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7C6DA" w14:textId="77777777" w:rsidR="00120195" w:rsidRDefault="00120195" w:rsidP="007D66CA">
      <w:pPr>
        <w:jc w:val="center"/>
        <w:rPr>
          <w:b/>
          <w:sz w:val="56"/>
          <w:szCs w:val="56"/>
          <w:u w:val="single"/>
        </w:rPr>
      </w:pPr>
      <w:r>
        <w:rPr>
          <w:b/>
          <w:sz w:val="56"/>
          <w:szCs w:val="56"/>
          <w:u w:val="single"/>
        </w:rPr>
        <w:t>SHOTFIELD MEDICAL PRACTICE</w:t>
      </w:r>
    </w:p>
    <w:p w14:paraId="12E45F1B" w14:textId="77777777" w:rsidR="00120195" w:rsidRDefault="00120195" w:rsidP="007D66CA">
      <w:pPr>
        <w:jc w:val="center"/>
        <w:rPr>
          <w:b/>
          <w:sz w:val="56"/>
          <w:szCs w:val="56"/>
          <w:u w:val="single"/>
        </w:rPr>
      </w:pPr>
      <w:r w:rsidRPr="00CE7156">
        <w:rPr>
          <w:b/>
          <w:sz w:val="40"/>
          <w:szCs w:val="40"/>
          <w:u w:val="single"/>
        </w:rPr>
        <w:t>Pregnancy and childhood vaccination</w:t>
      </w:r>
      <w:r w:rsidRPr="00CE7156">
        <w:rPr>
          <w:b/>
          <w:sz w:val="56"/>
          <w:szCs w:val="56"/>
          <w:u w:val="single"/>
        </w:rPr>
        <w:t xml:space="preserve"> </w:t>
      </w:r>
      <w:r w:rsidRPr="00CE7156">
        <w:rPr>
          <w:b/>
          <w:sz w:val="40"/>
          <w:szCs w:val="40"/>
          <w:u w:val="single"/>
        </w:rPr>
        <w:t>reminders</w:t>
      </w:r>
    </w:p>
    <w:p w14:paraId="5E215457" w14:textId="77777777" w:rsidR="00120195" w:rsidRPr="00CE7156" w:rsidRDefault="00120195" w:rsidP="007D66CA">
      <w:pPr>
        <w:jc w:val="center"/>
        <w:rPr>
          <w:b/>
          <w:sz w:val="56"/>
          <w:szCs w:val="56"/>
          <w:u w:val="single"/>
        </w:rPr>
      </w:pPr>
    </w:p>
    <w:p w14:paraId="3FAD7D06" w14:textId="77777777" w:rsidR="00120195" w:rsidRDefault="00120195" w:rsidP="007D66CA">
      <w:pPr>
        <w:jc w:val="center"/>
        <w:rPr>
          <w:sz w:val="36"/>
          <w:szCs w:val="36"/>
        </w:rPr>
      </w:pPr>
      <w:r>
        <w:rPr>
          <w:sz w:val="36"/>
          <w:szCs w:val="36"/>
        </w:rPr>
        <w:t xml:space="preserve">The vaccination schedule in childhood is very packed, and it can be easy to forget when all of their shots and boosters are due. </w:t>
      </w:r>
    </w:p>
    <w:p w14:paraId="7DA22CD6" w14:textId="77777777" w:rsidR="00120195" w:rsidRPr="007D66CA" w:rsidRDefault="00120195" w:rsidP="007D66CA">
      <w:pPr>
        <w:jc w:val="center"/>
        <w:rPr>
          <w:sz w:val="36"/>
          <w:szCs w:val="36"/>
        </w:rPr>
      </w:pPr>
      <w:r>
        <w:rPr>
          <w:sz w:val="36"/>
          <w:szCs w:val="36"/>
        </w:rPr>
        <w:t xml:space="preserve">Pregnant patients and new mums can sign up for the following websites, which provide free reminders by text message and email for all of your child’s vaccinations, all the way up to starting school. </w:t>
      </w:r>
    </w:p>
    <w:p w14:paraId="519F0FE4" w14:textId="77777777" w:rsidR="00120195" w:rsidRDefault="00CA574B" w:rsidP="007D66CA">
      <w:pPr>
        <w:jc w:val="center"/>
        <w:rPr>
          <w:sz w:val="72"/>
          <w:szCs w:val="72"/>
        </w:rPr>
      </w:pPr>
      <w:r>
        <w:rPr>
          <w:noProof/>
          <w:sz w:val="72"/>
          <w:szCs w:val="72"/>
          <w:lang w:eastAsia="en-GB"/>
        </w:rPr>
        <w:drawing>
          <wp:inline distT="0" distB="0" distL="0" distR="0" wp14:anchorId="3EEBCBCD" wp14:editId="0306F52F">
            <wp:extent cx="1943100" cy="632460"/>
            <wp:effectExtent l="0" t="0" r="0" b="0"/>
            <wp:docPr id="1" name="Picture 1" descr="Follow Up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llow Up Th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632460"/>
                    </a:xfrm>
                    <a:prstGeom prst="rect">
                      <a:avLst/>
                    </a:prstGeom>
                    <a:noFill/>
                    <a:ln>
                      <a:noFill/>
                    </a:ln>
                  </pic:spPr>
                </pic:pic>
              </a:graphicData>
            </a:graphic>
          </wp:inline>
        </w:drawing>
      </w:r>
    </w:p>
    <w:p w14:paraId="5E318B4C" w14:textId="77777777" w:rsidR="00120195" w:rsidRDefault="00120195" w:rsidP="007D66CA">
      <w:pPr>
        <w:jc w:val="center"/>
        <w:rPr>
          <w:sz w:val="72"/>
          <w:szCs w:val="72"/>
        </w:rPr>
      </w:pPr>
      <w:r w:rsidRPr="007D66CA">
        <w:rPr>
          <w:sz w:val="72"/>
          <w:szCs w:val="72"/>
        </w:rPr>
        <w:t>www.followupthen.com</w:t>
      </w:r>
      <w:r>
        <w:rPr>
          <w:sz w:val="72"/>
          <w:szCs w:val="72"/>
        </w:rPr>
        <w:t xml:space="preserve"> </w:t>
      </w:r>
    </w:p>
    <w:p w14:paraId="2DB9CAE9" w14:textId="77777777" w:rsidR="00120195" w:rsidRPr="007D66CA" w:rsidRDefault="00120195" w:rsidP="007D66CA">
      <w:pPr>
        <w:jc w:val="center"/>
        <w:rPr>
          <w:sz w:val="32"/>
          <w:szCs w:val="32"/>
        </w:rPr>
      </w:pPr>
      <w:r w:rsidRPr="007D66CA">
        <w:rPr>
          <w:sz w:val="32"/>
          <w:szCs w:val="32"/>
        </w:rPr>
        <w:t xml:space="preserve">(for an email reminder to get your whooping cough vaccine, which is most effective </w:t>
      </w:r>
      <w:r>
        <w:rPr>
          <w:sz w:val="32"/>
          <w:szCs w:val="32"/>
        </w:rPr>
        <w:t xml:space="preserve">if given </w:t>
      </w:r>
      <w:r w:rsidRPr="007D66CA">
        <w:rPr>
          <w:sz w:val="32"/>
          <w:szCs w:val="32"/>
        </w:rPr>
        <w:t xml:space="preserve">between weeks 28 and 32 of your </w:t>
      </w:r>
      <w:proofErr w:type="gramStart"/>
      <w:r w:rsidRPr="007D66CA">
        <w:rPr>
          <w:sz w:val="32"/>
          <w:szCs w:val="32"/>
        </w:rPr>
        <w:t>pregnancy )</w:t>
      </w:r>
      <w:proofErr w:type="gramEnd"/>
    </w:p>
    <w:p w14:paraId="4BAA207D" w14:textId="77777777" w:rsidR="00120195" w:rsidRDefault="00CA574B" w:rsidP="007D66CA">
      <w:pPr>
        <w:jc w:val="center"/>
        <w:rPr>
          <w:sz w:val="72"/>
          <w:szCs w:val="72"/>
        </w:rPr>
      </w:pPr>
      <w:r>
        <w:rPr>
          <w:noProof/>
          <w:sz w:val="72"/>
          <w:szCs w:val="72"/>
          <w:lang w:eastAsia="en-GB"/>
        </w:rPr>
        <w:drawing>
          <wp:inline distT="0" distB="0" distL="0" distR="0" wp14:anchorId="6277BD49" wp14:editId="2CC674C9">
            <wp:extent cx="2125980" cy="830580"/>
            <wp:effectExtent l="0" t="0" r="7620" b="7620"/>
            <wp:docPr id="2" name="Picture 2" descr="Pfizer Vacc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fizer Vacci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5980" cy="830580"/>
                    </a:xfrm>
                    <a:prstGeom prst="rect">
                      <a:avLst/>
                    </a:prstGeom>
                    <a:noFill/>
                    <a:ln>
                      <a:noFill/>
                    </a:ln>
                  </pic:spPr>
                </pic:pic>
              </a:graphicData>
            </a:graphic>
          </wp:inline>
        </w:drawing>
      </w:r>
    </w:p>
    <w:p w14:paraId="58AD3F10" w14:textId="77777777" w:rsidR="00120195" w:rsidRDefault="00120195" w:rsidP="007D66CA">
      <w:pPr>
        <w:jc w:val="center"/>
        <w:rPr>
          <w:sz w:val="72"/>
          <w:szCs w:val="72"/>
        </w:rPr>
      </w:pPr>
      <w:r w:rsidRPr="007D66CA">
        <w:rPr>
          <w:sz w:val="72"/>
          <w:szCs w:val="72"/>
        </w:rPr>
        <w:t>www.pfizervaccines.co.uk</w:t>
      </w:r>
    </w:p>
    <w:p w14:paraId="095938FC" w14:textId="77777777" w:rsidR="00120195" w:rsidRPr="007D66CA" w:rsidRDefault="00120195" w:rsidP="007D66CA">
      <w:pPr>
        <w:jc w:val="center"/>
        <w:rPr>
          <w:sz w:val="32"/>
          <w:szCs w:val="32"/>
        </w:rPr>
      </w:pPr>
      <w:r w:rsidRPr="007D66CA">
        <w:rPr>
          <w:sz w:val="32"/>
          <w:szCs w:val="32"/>
        </w:rPr>
        <w:t xml:space="preserve">(for all of your child’s immunisations up to school age) </w:t>
      </w:r>
    </w:p>
    <w:sectPr w:rsidR="00120195" w:rsidRPr="007D66CA" w:rsidSect="00CE71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Cambria"/>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CA"/>
    <w:rsid w:val="00043043"/>
    <w:rsid w:val="00120195"/>
    <w:rsid w:val="002C0269"/>
    <w:rsid w:val="003254BA"/>
    <w:rsid w:val="00462CEC"/>
    <w:rsid w:val="004915FF"/>
    <w:rsid w:val="007D66CA"/>
    <w:rsid w:val="00CA574B"/>
    <w:rsid w:val="00CE7156"/>
    <w:rsid w:val="00E10CA9"/>
    <w:rsid w:val="00E53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269C5D"/>
  <w15:docId w15:val="{72471515-3F0B-4587-95DF-5828A1AE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4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D6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66CA"/>
    <w:rPr>
      <w:rFonts w:ascii="Tahoma" w:hAnsi="Tahoma" w:cs="Tahoma"/>
      <w:sz w:val="16"/>
      <w:szCs w:val="16"/>
    </w:rPr>
  </w:style>
  <w:style w:type="character" w:styleId="Hyperlink">
    <w:name w:val="Hyperlink"/>
    <w:basedOn w:val="DefaultParagraphFont"/>
    <w:uiPriority w:val="99"/>
    <w:rsid w:val="007D66C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SHOTFIELD MEDICAL PRACTICE</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SHOTFIELD MEDICAL PRACTICE</dc:title>
  <dc:subject/>
  <dc:creator>Tom</dc:creator>
  <cp:keywords/>
  <dc:description/>
  <cp:lastModifiedBy>Amy Griffiths</cp:lastModifiedBy>
  <cp:revision>3</cp:revision>
  <cp:lastPrinted>2015-05-18T15:25:00Z</cp:lastPrinted>
  <dcterms:created xsi:type="dcterms:W3CDTF">2016-02-11T15:03:00Z</dcterms:created>
  <dcterms:modified xsi:type="dcterms:W3CDTF">2020-10-13T11:00:00Z</dcterms:modified>
</cp:coreProperties>
</file>